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17BEBB"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5E29AA85"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5AFDD10A"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5443E013"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2DF8E666"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12FC31E8"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2CEE6769"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52FE2B76"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646A3DA5"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p>
    <w:p w14:paraId="5ACBCCF7" w14:textId="6B6394B2" w:rsidR="00EC3D9F" w:rsidRPr="00EC3D9F" w:rsidRDefault="00EC3D9F" w:rsidP="00EC3D9F">
      <w:pPr>
        <w:pStyle w:val="NormalWeb"/>
        <w:spacing w:before="0" w:beforeAutospacing="0" w:after="0" w:afterAutospacing="0" w:line="480" w:lineRule="auto"/>
        <w:jc w:val="center"/>
        <w:rPr>
          <w:color w:val="0E101A"/>
        </w:rPr>
      </w:pPr>
      <w:r w:rsidRPr="00EC3D9F">
        <w:rPr>
          <w:rStyle w:val="Strong"/>
          <w:b w:val="0"/>
          <w:bCs w:val="0"/>
          <w:color w:val="0E101A"/>
        </w:rPr>
        <w:t>Summary: Sweet Nothings</w:t>
      </w:r>
    </w:p>
    <w:p w14:paraId="575F2289"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r w:rsidRPr="00EC3D9F">
        <w:rPr>
          <w:rStyle w:val="Strong"/>
          <w:rFonts w:ascii="Times New Roman" w:hAnsi="Times New Roman" w:cs="Times New Roman"/>
          <w:b w:val="0"/>
          <w:bCs w:val="0"/>
          <w:color w:val="0E101A"/>
          <w:sz w:val="24"/>
          <w:szCs w:val="24"/>
        </w:rPr>
        <w:t>Name</w:t>
      </w:r>
    </w:p>
    <w:p w14:paraId="2755C667" w14:textId="77777777" w:rsidR="00EC3D9F" w:rsidRPr="00EC3D9F" w:rsidRDefault="00EC3D9F" w:rsidP="00EC3D9F">
      <w:pPr>
        <w:spacing w:line="259" w:lineRule="auto"/>
        <w:jc w:val="center"/>
        <w:rPr>
          <w:rStyle w:val="Strong"/>
          <w:rFonts w:ascii="Times New Roman" w:hAnsi="Times New Roman" w:cs="Times New Roman"/>
          <w:b w:val="0"/>
          <w:bCs w:val="0"/>
          <w:color w:val="0E101A"/>
          <w:sz w:val="24"/>
          <w:szCs w:val="24"/>
        </w:rPr>
      </w:pPr>
      <w:r w:rsidRPr="00EC3D9F">
        <w:rPr>
          <w:rStyle w:val="Strong"/>
          <w:rFonts w:ascii="Times New Roman" w:hAnsi="Times New Roman" w:cs="Times New Roman"/>
          <w:b w:val="0"/>
          <w:bCs w:val="0"/>
          <w:color w:val="0E101A"/>
          <w:sz w:val="24"/>
          <w:szCs w:val="24"/>
        </w:rPr>
        <w:t>Institution</w:t>
      </w:r>
    </w:p>
    <w:p w14:paraId="5021C0EB" w14:textId="31EE8AF6" w:rsidR="00EC3D9F" w:rsidRPr="00EC3D9F" w:rsidRDefault="00EC3D9F" w:rsidP="00EC3D9F">
      <w:pPr>
        <w:spacing w:line="259" w:lineRule="auto"/>
        <w:jc w:val="center"/>
        <w:rPr>
          <w:rStyle w:val="Strong"/>
          <w:rFonts w:ascii="Times New Roman" w:eastAsia="Times New Roman" w:hAnsi="Times New Roman" w:cs="Times New Roman"/>
          <w:b w:val="0"/>
          <w:bCs w:val="0"/>
          <w:color w:val="0E101A"/>
          <w:sz w:val="24"/>
          <w:szCs w:val="24"/>
          <w:lang w:val="en-US"/>
        </w:rPr>
      </w:pPr>
      <w:r w:rsidRPr="00EC3D9F">
        <w:rPr>
          <w:rStyle w:val="Strong"/>
          <w:rFonts w:ascii="Times New Roman" w:hAnsi="Times New Roman" w:cs="Times New Roman"/>
          <w:b w:val="0"/>
          <w:bCs w:val="0"/>
          <w:color w:val="0E101A"/>
          <w:sz w:val="24"/>
          <w:szCs w:val="24"/>
        </w:rPr>
        <w:br w:type="page"/>
      </w:r>
    </w:p>
    <w:p w14:paraId="2C1DCF1C" w14:textId="6DE5C6C2" w:rsidR="003E2971" w:rsidRPr="00EC3D9F" w:rsidRDefault="00EC3D9F" w:rsidP="003E2971">
      <w:pPr>
        <w:pStyle w:val="NormalWeb"/>
        <w:spacing w:before="0" w:beforeAutospacing="0" w:after="0" w:afterAutospacing="0" w:line="480" w:lineRule="auto"/>
        <w:jc w:val="center"/>
        <w:rPr>
          <w:color w:val="0E101A"/>
        </w:rPr>
      </w:pPr>
      <w:r w:rsidRPr="00EC3D9F">
        <w:rPr>
          <w:rStyle w:val="Strong"/>
          <w:b w:val="0"/>
          <w:bCs w:val="0"/>
          <w:color w:val="0E101A"/>
        </w:rPr>
        <w:lastRenderedPageBreak/>
        <w:t>Sweet Nothings</w:t>
      </w:r>
    </w:p>
    <w:p w14:paraId="0E9F3F8A" w14:textId="77777777" w:rsidR="003E2971" w:rsidRPr="00EC3D9F" w:rsidRDefault="003E2971" w:rsidP="00C26E10">
      <w:pPr>
        <w:pStyle w:val="NormalWeb"/>
        <w:spacing w:before="0" w:beforeAutospacing="0" w:after="0" w:afterAutospacing="0" w:line="480" w:lineRule="auto"/>
        <w:rPr>
          <w:color w:val="0E101A"/>
        </w:rPr>
      </w:pPr>
      <w:r w:rsidRPr="00EC3D9F">
        <w:rPr>
          <w:rStyle w:val="Strong"/>
          <w:color w:val="0E101A"/>
        </w:rPr>
        <w:t>Are nicknames such as "sweetie" and "dearie" driving the elderly to earlier graves?</w:t>
      </w:r>
    </w:p>
    <w:p w14:paraId="0E5546DC" w14:textId="68E0F625" w:rsidR="003E2971" w:rsidRPr="00EC3D9F" w:rsidRDefault="003E2971" w:rsidP="003E2971">
      <w:pPr>
        <w:pStyle w:val="NormalWeb"/>
        <w:spacing w:before="0" w:beforeAutospacing="0" w:after="0" w:afterAutospacing="0" w:line="480" w:lineRule="auto"/>
        <w:ind w:firstLine="720"/>
        <w:rPr>
          <w:color w:val="0E101A"/>
        </w:rPr>
      </w:pPr>
      <w:r w:rsidRPr="00EC3D9F">
        <w:rPr>
          <w:color w:val="0E101A"/>
        </w:rPr>
        <w:t>According to</w:t>
      </w:r>
      <w:r w:rsidRPr="00EC3D9F">
        <w:rPr>
          <w:rStyle w:val="Strong"/>
          <w:b w:val="0"/>
          <w:bCs w:val="0"/>
          <w:color w:val="0E101A"/>
        </w:rPr>
        <w:t> </w:t>
      </w:r>
      <w:r w:rsidRPr="00EC3D9F">
        <w:rPr>
          <w:color w:val="0E101A"/>
        </w:rPr>
        <w:t>Dr. Ellen Bouchard Ryan replies, a psychology professor at McMaster University in Hamilton and one of the Canada's foremost gerontologists, old age depends on ambition and extinction. For instance, a 78-aged ambitious person is younger than that in the thirties but patronized in a nursing room. It is an indication that the boundary for old age is determined by growth or advancement on one side while on the other side there is retreat or decline, but the age is not a factor. Therefore, the border separates groups that have surrendered their purpose of life and the spiritually and emotionally healthy to pursue their ambitions. The person reflected by the social mirror is different from the real person himself. himself. Although old age is dependent on health status, there is a psychological perspective the society should adopt to deny old age—the aspect of being capable of oneself and reluctant to rely on the community for upkeep. The older person's capability and aggressiveness put him/her in the young people's bracket regardless of age. It is the capability that differentiates adults and children. Old age is a feeling, and one can accept or deny it. An aged person capable of sending e-mails and striving to walk without staff is younger than a teenager in the nursing room watching television (</w:t>
      </w:r>
      <w:r w:rsidRPr="00EC3D9F">
        <w:t>Dr. Ryan</w:t>
      </w:r>
      <w:r w:rsidRPr="00EC3D9F">
        <w:rPr>
          <w:color w:val="0E101A"/>
        </w:rPr>
        <w:t>)</w:t>
      </w:r>
      <w:r w:rsidR="00C26E10">
        <w:rPr>
          <w:color w:val="0E101A"/>
        </w:rPr>
        <w:t xml:space="preserve">. </w:t>
      </w:r>
      <w:r w:rsidRPr="00EC3D9F">
        <w:rPr>
          <w:color w:val="0E101A"/>
        </w:rPr>
        <w:t>Generally, old age is diverse, and anybody can taste it at any stage of life depending on the health condition or the life's inspiration. The terms; sweetie or dearie have no significance with regards to old age.</w:t>
      </w:r>
    </w:p>
    <w:p w14:paraId="788C2276" w14:textId="77777777" w:rsidR="00130E7A" w:rsidRPr="00EC3D9F" w:rsidRDefault="00130E7A" w:rsidP="003E2971">
      <w:pPr>
        <w:spacing w:line="480" w:lineRule="auto"/>
        <w:jc w:val="both"/>
        <w:rPr>
          <w:rFonts w:ascii="Times New Roman" w:hAnsi="Times New Roman" w:cs="Times New Roman"/>
          <w:sz w:val="24"/>
          <w:szCs w:val="24"/>
        </w:rPr>
      </w:pPr>
    </w:p>
    <w:sectPr w:rsidR="00130E7A" w:rsidRPr="00EC3D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A238E" w14:textId="77777777" w:rsidR="002C6F27" w:rsidRDefault="002C6F27" w:rsidP="00EC3D9F">
      <w:pPr>
        <w:spacing w:after="0" w:line="240" w:lineRule="auto"/>
      </w:pPr>
      <w:r>
        <w:separator/>
      </w:r>
    </w:p>
  </w:endnote>
  <w:endnote w:type="continuationSeparator" w:id="0">
    <w:p w14:paraId="0BD08CD5" w14:textId="77777777" w:rsidR="002C6F27" w:rsidRDefault="002C6F27" w:rsidP="00EC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7E7A7" w14:textId="77777777" w:rsidR="002C6F27" w:rsidRDefault="002C6F27" w:rsidP="00EC3D9F">
      <w:pPr>
        <w:spacing w:after="0" w:line="240" w:lineRule="auto"/>
      </w:pPr>
      <w:r>
        <w:separator/>
      </w:r>
    </w:p>
  </w:footnote>
  <w:footnote w:type="continuationSeparator" w:id="0">
    <w:p w14:paraId="002E49FB" w14:textId="77777777" w:rsidR="002C6F27" w:rsidRDefault="002C6F27" w:rsidP="00EC3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D59F07" w14:textId="190F1096" w:rsidR="00EC3D9F" w:rsidRPr="00EC3D9F" w:rsidRDefault="00EC3D9F" w:rsidP="00EC3D9F">
    <w:pPr>
      <w:pStyle w:val="Header"/>
      <w:tabs>
        <w:tab w:val="clear" w:pos="4513"/>
        <w:tab w:val="clear" w:pos="9026"/>
        <w:tab w:val="right" w:pos="9360"/>
      </w:tabs>
      <w:rPr>
        <w:rFonts w:ascii="Times New Roman" w:hAnsi="Times New Roman" w:cs="Times New Roman"/>
        <w:sz w:val="22"/>
        <w:szCs w:val="24"/>
      </w:rPr>
    </w:pPr>
    <w:r w:rsidRPr="00EC3D9F">
      <w:rPr>
        <w:rStyle w:val="Strong"/>
        <w:rFonts w:ascii="Times New Roman" w:hAnsi="Times New Roman" w:cs="Times New Roman"/>
        <w:b w:val="0"/>
        <w:bCs w:val="0"/>
        <w:color w:val="0E101A"/>
        <w:sz w:val="22"/>
        <w:szCs w:val="24"/>
      </w:rPr>
      <w:t>SWEET NOTHINGS</w:t>
    </w:r>
    <w:r w:rsidRPr="00EC3D9F">
      <w:rPr>
        <w:rStyle w:val="Strong"/>
        <w:rFonts w:ascii="Times New Roman" w:hAnsi="Times New Roman" w:cs="Times New Roman"/>
        <w:b w:val="0"/>
        <w:bCs w:val="0"/>
        <w:color w:val="0E101A"/>
        <w:sz w:val="22"/>
        <w:szCs w:val="24"/>
      </w:rPr>
      <w:tab/>
    </w:r>
    <w:r w:rsidRPr="00EC3D9F">
      <w:rPr>
        <w:rStyle w:val="Strong"/>
        <w:rFonts w:ascii="Times New Roman" w:hAnsi="Times New Roman" w:cs="Times New Roman"/>
        <w:b w:val="0"/>
        <w:bCs w:val="0"/>
        <w:color w:val="0E101A"/>
        <w:sz w:val="22"/>
        <w:szCs w:val="24"/>
      </w:rPr>
      <w:fldChar w:fldCharType="begin"/>
    </w:r>
    <w:r w:rsidRPr="00EC3D9F">
      <w:rPr>
        <w:rStyle w:val="Strong"/>
        <w:rFonts w:ascii="Times New Roman" w:hAnsi="Times New Roman" w:cs="Times New Roman"/>
        <w:b w:val="0"/>
        <w:bCs w:val="0"/>
        <w:color w:val="0E101A"/>
        <w:sz w:val="22"/>
        <w:szCs w:val="24"/>
      </w:rPr>
      <w:instrText xml:space="preserve"> PAGE   \* MERGEFORMAT </w:instrText>
    </w:r>
    <w:r w:rsidRPr="00EC3D9F">
      <w:rPr>
        <w:rStyle w:val="Strong"/>
        <w:rFonts w:ascii="Times New Roman" w:hAnsi="Times New Roman" w:cs="Times New Roman"/>
        <w:b w:val="0"/>
        <w:bCs w:val="0"/>
        <w:color w:val="0E101A"/>
        <w:sz w:val="22"/>
        <w:szCs w:val="24"/>
      </w:rPr>
      <w:fldChar w:fldCharType="separate"/>
    </w:r>
    <w:r w:rsidRPr="00EC3D9F">
      <w:rPr>
        <w:rStyle w:val="Strong"/>
        <w:rFonts w:ascii="Times New Roman" w:hAnsi="Times New Roman" w:cs="Times New Roman"/>
        <w:b w:val="0"/>
        <w:bCs w:val="0"/>
        <w:noProof/>
        <w:color w:val="0E101A"/>
        <w:sz w:val="22"/>
        <w:szCs w:val="24"/>
      </w:rPr>
      <w:t>1</w:t>
    </w:r>
    <w:r w:rsidRPr="00EC3D9F">
      <w:rPr>
        <w:rStyle w:val="Strong"/>
        <w:rFonts w:ascii="Times New Roman" w:hAnsi="Times New Roman" w:cs="Times New Roman"/>
        <w:b w:val="0"/>
        <w:bCs w:val="0"/>
        <w:noProof/>
        <w:color w:val="0E101A"/>
        <w:sz w:val="22"/>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20B"/>
    <w:rsid w:val="000B5FB9"/>
    <w:rsid w:val="00130E7A"/>
    <w:rsid w:val="002C6F27"/>
    <w:rsid w:val="003E2971"/>
    <w:rsid w:val="00495AA6"/>
    <w:rsid w:val="00714E88"/>
    <w:rsid w:val="007B120B"/>
    <w:rsid w:val="008839D8"/>
    <w:rsid w:val="00BF105A"/>
    <w:rsid w:val="00C26E10"/>
    <w:rsid w:val="00E211DB"/>
    <w:rsid w:val="00EC3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F6D8CD"/>
  <w15:chartTrackingRefBased/>
  <w15:docId w15:val="{FF34DE8F-AE73-4FD1-8560-3090D132D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20B"/>
    <w:pPr>
      <w:spacing w:line="256" w:lineRule="auto"/>
    </w:pPr>
    <w:rPr>
      <w:rFonts w:ascii="Verdana" w:hAnsi="Verdana"/>
      <w:sz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297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E2971"/>
    <w:rPr>
      <w:b/>
      <w:bCs/>
    </w:rPr>
  </w:style>
  <w:style w:type="paragraph" w:styleId="Header">
    <w:name w:val="header"/>
    <w:basedOn w:val="Normal"/>
    <w:link w:val="HeaderChar"/>
    <w:uiPriority w:val="99"/>
    <w:unhideWhenUsed/>
    <w:rsid w:val="00EC3D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3D9F"/>
    <w:rPr>
      <w:rFonts w:ascii="Verdana" w:hAnsi="Verdana"/>
      <w:sz w:val="20"/>
      <w:lang w:val="en-CA"/>
    </w:rPr>
  </w:style>
  <w:style w:type="paragraph" w:styleId="Footer">
    <w:name w:val="footer"/>
    <w:basedOn w:val="Normal"/>
    <w:link w:val="FooterChar"/>
    <w:uiPriority w:val="99"/>
    <w:unhideWhenUsed/>
    <w:rsid w:val="00EC3D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3D9F"/>
    <w:rPr>
      <w:rFonts w:ascii="Verdana" w:hAnsi="Verdana"/>
      <w:sz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9041905">
      <w:bodyDiv w:val="1"/>
      <w:marLeft w:val="0"/>
      <w:marRight w:val="0"/>
      <w:marTop w:val="0"/>
      <w:marBottom w:val="0"/>
      <w:divBdr>
        <w:top w:val="none" w:sz="0" w:space="0" w:color="auto"/>
        <w:left w:val="none" w:sz="0" w:space="0" w:color="auto"/>
        <w:bottom w:val="none" w:sz="0" w:space="0" w:color="auto"/>
        <w:right w:val="none" w:sz="0" w:space="0" w:color="auto"/>
      </w:divBdr>
    </w:div>
    <w:div w:id="207908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 Nerd</cp:lastModifiedBy>
  <cp:revision>2</cp:revision>
  <dcterms:created xsi:type="dcterms:W3CDTF">2021-02-04T17:37:00Z</dcterms:created>
  <dcterms:modified xsi:type="dcterms:W3CDTF">2021-02-04T17:37:00Z</dcterms:modified>
</cp:coreProperties>
</file>